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59" w:rsidRDefault="003F5B59" w:rsidP="003F5B5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3F5B59" w:rsidRDefault="003F5B59" w:rsidP="003F5B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3F5B59" w:rsidP="003F5B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</w:t>
            </w:r>
            <w:r w:rsidR="000D2DE4">
              <w:rPr>
                <w:b/>
                <w:bCs/>
                <w:sz w:val="22"/>
                <w:szCs w:val="22"/>
              </w:rPr>
              <w:t>17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1" cy="1291050"/>
                  <wp:effectExtent l="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1" cy="12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D2DE4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D2DE4" w:rsidP="000D2DE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2264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D2DE4" w:rsidP="006D78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524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0D2DE4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4C0EC8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877CE2">
              <w:rPr>
                <w:color w:val="000000"/>
              </w:rPr>
              <w:t xml:space="preserve"> 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0D2DE4">
              <w:rPr>
                <w:color w:val="000000"/>
              </w:rPr>
              <w:t>0,4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</w:t>
            </w:r>
            <w:r w:rsidR="006D784F">
              <w:rPr>
                <w:color w:val="000000"/>
              </w:rPr>
              <w:t>р</w:t>
            </w:r>
            <w:r w:rsidR="006D784F">
              <w:rPr>
                <w:color w:val="000000"/>
              </w:rPr>
              <w:t>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6D784F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6D784F">
              <w:rPr>
                <w:bCs/>
                <w:sz w:val="22"/>
                <w:szCs w:val="22"/>
              </w:rPr>
              <w:t>7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877C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чением не менее 40х90 мм</w:t>
            </w:r>
            <w:r w:rsidR="000D2DE4"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скрепле</w:t>
            </w:r>
            <w:r w:rsidR="00877CE2">
              <w:rPr>
                <w:color w:val="000000"/>
              </w:rPr>
              <w:t>нными между собой. Устанавливают</w:t>
            </w:r>
            <w:r w:rsidRPr="00960CEF">
              <w:rPr>
                <w:color w:val="000000"/>
              </w:rPr>
              <w:t xml:space="preserve">ся в отфрезерованный паз в </w:t>
            </w:r>
            <w:r w:rsidR="000D2DE4">
              <w:rPr>
                <w:color w:val="000000"/>
              </w:rPr>
              <w:t>боковой стенке горки</w:t>
            </w:r>
            <w:r w:rsidRPr="00960CEF">
              <w:rPr>
                <w:color w:val="000000"/>
              </w:rPr>
              <w:t xml:space="preserve">. </w:t>
            </w:r>
            <w:r w:rsidR="000D2DE4">
              <w:rPr>
                <w:color w:val="000000"/>
              </w:rPr>
              <w:t>Боковые стенки горки</w:t>
            </w:r>
            <w:r w:rsidRPr="00960CEF">
              <w:rPr>
                <w:color w:val="000000"/>
              </w:rPr>
              <w:t xml:space="preserve"> в</w:t>
            </w:r>
            <w:r w:rsidRPr="00960CEF">
              <w:rPr>
                <w:color w:val="000000"/>
              </w:rPr>
              <w:t>ы</w:t>
            </w:r>
            <w:r w:rsidRPr="00960CEF">
              <w:rPr>
                <w:color w:val="000000"/>
              </w:rPr>
              <w:t>полнены из влагостойкой фанеры марки ФСФ сорт не ниже 2/2 и толщиной не менее 24</w:t>
            </w:r>
            <w:r w:rsidR="000D2DE4">
              <w:rPr>
                <w:color w:val="000000"/>
              </w:rPr>
              <w:t xml:space="preserve"> мм, </w:t>
            </w:r>
            <w:r w:rsidR="006D784F">
              <w:rPr>
                <w:color w:val="000000"/>
              </w:rPr>
              <w:t>стилиз</w:t>
            </w:r>
            <w:r w:rsidR="006D784F">
              <w:rPr>
                <w:color w:val="000000"/>
              </w:rPr>
              <w:t>о</w:t>
            </w:r>
            <w:r w:rsidR="006D784F">
              <w:rPr>
                <w:color w:val="000000"/>
              </w:rPr>
              <w:t xml:space="preserve">ваны в виде </w:t>
            </w:r>
            <w:r w:rsidR="000D2DE4">
              <w:rPr>
                <w:color w:val="000000"/>
              </w:rPr>
              <w:t>бабочки</w:t>
            </w:r>
            <w:r w:rsidR="006D784F">
              <w:rPr>
                <w:color w:val="000000"/>
              </w:rPr>
              <w:t xml:space="preserve"> с художественной росписью</w:t>
            </w:r>
            <w:r w:rsidR="000D2DE4">
              <w:rPr>
                <w:color w:val="000000"/>
              </w:rPr>
              <w:t xml:space="preserve"> и имеют вырезы для хвата рук в районе лестницы</w:t>
            </w:r>
            <w:r w:rsidRPr="00960CEF">
              <w:rPr>
                <w:color w:val="000000"/>
              </w:rPr>
              <w:t>. Для бетонирования используются металлические закладные детали из трубы сечением 50х25х2 мм, закрепленные на перилах и окрашенные порошк</w:t>
            </w:r>
            <w:r w:rsidRPr="00960CEF">
              <w:rPr>
                <w:color w:val="000000"/>
              </w:rPr>
              <w:t>о</w:t>
            </w:r>
            <w:r w:rsidRPr="00960CEF">
              <w:rPr>
                <w:color w:val="000000"/>
              </w:rPr>
              <w:t>вой полимерной краской зеленого цвета.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0D2DE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0D2DE4">
              <w:rPr>
                <w:bCs/>
              </w:rPr>
              <w:t>7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8B7F02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950AD7">
              <w:rPr>
                <w:color w:val="000000"/>
              </w:rPr>
              <w:t>Каркас</w:t>
            </w:r>
            <w:r w:rsidR="00950AD7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950AD7">
              <w:rPr>
                <w:color w:val="000000"/>
              </w:rPr>
              <w:t xml:space="preserve"> и </w:t>
            </w:r>
            <w:r w:rsidR="00950AD7" w:rsidRPr="00382254">
              <w:rPr>
                <w:color w:val="000000"/>
              </w:rPr>
              <w:t>утоп</w:t>
            </w:r>
            <w:r w:rsidR="00950AD7">
              <w:rPr>
                <w:color w:val="000000"/>
              </w:rPr>
              <w:t>лен</w:t>
            </w:r>
            <w:r w:rsidR="00950AD7" w:rsidRPr="00382254">
              <w:rPr>
                <w:color w:val="000000"/>
              </w:rPr>
              <w:t xml:space="preserve"> в отфрезерован</w:t>
            </w:r>
            <w:r w:rsidR="00950AD7">
              <w:rPr>
                <w:color w:val="000000"/>
              </w:rPr>
              <w:t>ный паз фанерн</w:t>
            </w:r>
            <w:r w:rsidR="00877CE2">
              <w:rPr>
                <w:color w:val="000000"/>
              </w:rPr>
              <w:t>ой</w:t>
            </w:r>
            <w:r w:rsidR="00950AD7">
              <w:rPr>
                <w:color w:val="000000"/>
              </w:rPr>
              <w:t xml:space="preserve"> </w:t>
            </w:r>
            <w:r w:rsidR="00877CE2">
              <w:rPr>
                <w:color w:val="000000"/>
              </w:rPr>
              <w:t xml:space="preserve">боковой стенки </w:t>
            </w:r>
            <w:r w:rsidR="00950AD7" w:rsidRPr="00382254">
              <w:rPr>
                <w:color w:val="000000"/>
              </w:rPr>
              <w:t xml:space="preserve"> по всей длине.</w:t>
            </w:r>
            <w:r w:rsidR="00877CE2">
              <w:rPr>
                <w:color w:val="000000"/>
              </w:rPr>
              <w:t xml:space="preserve"> </w:t>
            </w:r>
            <w:r w:rsidR="00950AD7" w:rsidRPr="00382254">
              <w:rPr>
                <w:color w:val="000000"/>
              </w:rPr>
              <w:t>Желоб должен быть изг</w:t>
            </w:r>
            <w:r w:rsidR="00950AD7" w:rsidRPr="00382254">
              <w:rPr>
                <w:color w:val="000000"/>
              </w:rPr>
              <w:t>о</w:t>
            </w:r>
            <w:r w:rsidR="00950AD7" w:rsidRPr="00382254">
              <w:rPr>
                <w:color w:val="000000"/>
              </w:rPr>
              <w:t>товлен из единого листа не ржавеющей стали, тол</w:t>
            </w:r>
            <w:r w:rsidR="00950AD7">
              <w:rPr>
                <w:color w:val="000000"/>
              </w:rPr>
              <w:t>щиной не менее 1,5</w:t>
            </w:r>
            <w:r w:rsidR="00950AD7" w:rsidRPr="00382254">
              <w:rPr>
                <w:color w:val="000000"/>
              </w:rPr>
              <w:t xml:space="preserve"> мм, приваренным к каркасу горки. Борта горки </w:t>
            </w:r>
            <w:r w:rsidR="008B7F02">
              <w:rPr>
                <w:color w:val="000000"/>
              </w:rPr>
              <w:t xml:space="preserve">должны быть частью боковой </w:t>
            </w:r>
            <w:r w:rsidR="008B7F02">
              <w:rPr>
                <w:color w:val="000000"/>
              </w:rPr>
              <w:lastRenderedPageBreak/>
              <w:t xml:space="preserve">фанерной стенки и быть </w:t>
            </w:r>
            <w:r w:rsidR="00950AD7" w:rsidRPr="00382254">
              <w:rPr>
                <w:color w:val="000000"/>
              </w:rPr>
              <w:t>высотой не менее 120мм</w:t>
            </w:r>
            <w:r w:rsidR="00950AD7">
              <w:rPr>
                <w:color w:val="000000"/>
              </w:rPr>
              <w:t>.</w:t>
            </w:r>
            <w:r w:rsidR="00BA565E">
              <w:rPr>
                <w:color w:val="000000"/>
              </w:rPr>
              <w:t xml:space="preserve"> </w:t>
            </w:r>
            <w:r w:rsidR="008B7F02">
              <w:rPr>
                <w:color w:val="000000"/>
              </w:rPr>
              <w:t>Часть боковой стенки являющейся</w:t>
            </w:r>
            <w:r w:rsidR="00950AD7">
              <w:rPr>
                <w:color w:val="000000"/>
              </w:rPr>
              <w:t xml:space="preserve"> огражде</w:t>
            </w:r>
            <w:r w:rsidR="008B7F02">
              <w:rPr>
                <w:color w:val="000000"/>
              </w:rPr>
              <w:t>нием</w:t>
            </w:r>
            <w:r w:rsidR="00950AD7">
              <w:rPr>
                <w:color w:val="000000"/>
              </w:rPr>
              <w:t xml:space="preserve"> ската </w:t>
            </w:r>
            <w:r w:rsidR="00950AD7" w:rsidRPr="00713472">
              <w:rPr>
                <w:color w:val="000000"/>
              </w:rPr>
              <w:t xml:space="preserve">горки </w:t>
            </w:r>
            <w:r w:rsidR="008B7F02">
              <w:rPr>
                <w:color w:val="000000"/>
              </w:rPr>
              <w:t xml:space="preserve">должно быть </w:t>
            </w:r>
            <w:r w:rsidR="00950AD7" w:rsidRPr="00713472">
              <w:rPr>
                <w:color w:val="000000"/>
              </w:rPr>
              <w:t>высотой не менее</w:t>
            </w:r>
            <w:r w:rsidR="00950AD7">
              <w:rPr>
                <w:color w:val="000000"/>
              </w:rPr>
              <w:t xml:space="preserve"> 700</w:t>
            </w:r>
            <w:r w:rsidR="00BA565E">
              <w:rPr>
                <w:color w:val="000000"/>
              </w:rPr>
              <w:t xml:space="preserve"> </w:t>
            </w:r>
            <w:r w:rsidR="00950AD7">
              <w:rPr>
                <w:color w:val="000000"/>
              </w:rPr>
              <w:t>мм и оборудова</w:t>
            </w:r>
            <w:r w:rsidR="008B7F02">
              <w:rPr>
                <w:color w:val="000000"/>
              </w:rPr>
              <w:t>но</w:t>
            </w:r>
            <w:r w:rsidR="00950AD7">
              <w:rPr>
                <w:color w:val="000000"/>
              </w:rPr>
              <w:t xml:space="preserve"> поручнем ограничителем на высоте  не менее 600мм. Поручень должен быть выполнен</w:t>
            </w:r>
            <w:r w:rsidR="00950AD7" w:rsidRPr="00951D62">
              <w:rPr>
                <w:color w:val="000000"/>
              </w:rPr>
              <w:t xml:space="preserve">  из металлической трубы ди</w:t>
            </w:r>
            <w:r w:rsidR="00950AD7">
              <w:rPr>
                <w:color w:val="000000"/>
              </w:rPr>
              <w:t>а</w:t>
            </w:r>
            <w:r w:rsidR="00950AD7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950AD7">
              <w:rPr>
                <w:color w:val="000000"/>
              </w:rPr>
              <w:t xml:space="preserve"> из стали не менее 4 мм,</w:t>
            </w:r>
            <w:r w:rsidR="00950AD7" w:rsidRPr="00951D62">
              <w:rPr>
                <w:color w:val="000000"/>
              </w:rPr>
              <w:t xml:space="preserve"> под 4 </w:t>
            </w:r>
            <w:r w:rsidR="00950AD7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950AD7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2446">
            <w:r>
              <w:t xml:space="preserve">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0152B7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</w:t>
            </w:r>
            <w:r w:rsidR="00950AD7">
              <w:t>аги. Металл покрашен п</w:t>
            </w:r>
            <w:r w:rsidR="00950AD7">
              <w:t>о</w:t>
            </w:r>
            <w:r w:rsidR="00950AD7">
              <w:t xml:space="preserve">лимерной </w:t>
            </w:r>
            <w:bookmarkStart w:id="58" w:name="_GoBack"/>
            <w:bookmarkEnd w:id="58"/>
            <w:r>
              <w:t>порошковой краской. Заглушки пласт</w:t>
            </w:r>
            <w:r>
              <w:t>и</w:t>
            </w:r>
            <w:r>
              <w:t>ковые, цветные.Все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5E" w:rsidRDefault="00BA565E" w:rsidP="00D74A8E">
      <w:r>
        <w:separator/>
      </w:r>
    </w:p>
  </w:endnote>
  <w:endnote w:type="continuationSeparator" w:id="1">
    <w:p w:rsidR="00BA565E" w:rsidRDefault="00BA565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5E" w:rsidRDefault="00BA565E" w:rsidP="00D74A8E">
      <w:r>
        <w:separator/>
      </w:r>
    </w:p>
  </w:footnote>
  <w:footnote w:type="continuationSeparator" w:id="1">
    <w:p w:rsidR="00BA565E" w:rsidRDefault="00BA565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52B7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A7741"/>
    <w:rsid w:val="000B1711"/>
    <w:rsid w:val="000B1DDD"/>
    <w:rsid w:val="000B28A5"/>
    <w:rsid w:val="000B6783"/>
    <w:rsid w:val="000D2DE4"/>
    <w:rsid w:val="000D5829"/>
    <w:rsid w:val="000F3FB2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0F0B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3F5B59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1FC9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D41DA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77CE2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948"/>
    <w:rsid w:val="008A5E25"/>
    <w:rsid w:val="008A6AD4"/>
    <w:rsid w:val="008B3C88"/>
    <w:rsid w:val="008B5346"/>
    <w:rsid w:val="008B7F02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0AD7"/>
    <w:rsid w:val="009513B3"/>
    <w:rsid w:val="00951A2A"/>
    <w:rsid w:val="00952C6C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565E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1BFC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5155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2446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5386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1EA3-B31A-4AC8-BA8C-EFF9A9D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2014-10-30T11:19:00Z</dcterms:created>
  <dcterms:modified xsi:type="dcterms:W3CDTF">2015-01-15T10:14:00Z</dcterms:modified>
</cp:coreProperties>
</file>