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79B" w:rsidRDefault="00BC079B" w:rsidP="00BC07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BC079B" w:rsidRDefault="00BC079B" w:rsidP="00BC079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6B23A9" w:rsidRPr="000B468B" w:rsidRDefault="00BC079B" w:rsidP="00BC079B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2B617E">
              <w:rPr>
                <w:b/>
                <w:bCs/>
                <w:sz w:val="22"/>
                <w:szCs w:val="22"/>
              </w:rPr>
              <w:t>1.</w:t>
            </w:r>
            <w:r w:rsidR="00993F91">
              <w:rPr>
                <w:b/>
                <w:bCs/>
                <w:sz w:val="22"/>
                <w:szCs w:val="22"/>
              </w:rPr>
              <w:t>11</w:t>
            </w:r>
            <w:r w:rsidR="000B468B"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37005" cy="1114425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308" cy="1134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51024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</w:t>
            </w:r>
            <w:r w:rsidR="00993F91">
              <w:rPr>
                <w:bCs/>
                <w:sz w:val="22"/>
                <w:szCs w:val="22"/>
              </w:rPr>
              <w:t>00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993F91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 </w:t>
            </w:r>
            <w:r w:rsidR="006B23A9">
              <w:rPr>
                <w:bCs/>
                <w:sz w:val="22"/>
                <w:szCs w:val="22"/>
              </w:rPr>
              <w:t xml:space="preserve">                                  </w:t>
            </w:r>
            <w:r w:rsidR="00051024">
              <w:rPr>
                <w:bCs/>
                <w:sz w:val="22"/>
                <w:szCs w:val="22"/>
              </w:rPr>
              <w:t>32</w:t>
            </w:r>
            <w:r w:rsidR="00993F91">
              <w:rPr>
                <w:bCs/>
                <w:sz w:val="22"/>
                <w:szCs w:val="22"/>
              </w:rPr>
              <w:t>00</w:t>
            </w:r>
            <w:r w:rsidRPr="00E91D54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51024" w:rsidP="006B23A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120</w:t>
            </w:r>
            <w:r w:rsidR="002B617E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B23A9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</w:t>
            </w:r>
            <w:bookmarkStart w:id="4" w:name="_GoBack"/>
            <w:bookmarkEnd w:id="4"/>
            <w:r>
              <w:rPr>
                <w:bCs/>
                <w:sz w:val="22"/>
                <w:szCs w:val="22"/>
              </w:rPr>
              <w:t>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7E" w:rsidRDefault="00051024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Качели, состоят</w:t>
            </w:r>
            <w:r w:rsidR="002B617E">
              <w:rPr>
                <w:color w:val="000000"/>
                <w:sz w:val="22"/>
                <w:szCs w:val="22"/>
              </w:rPr>
              <w:t xml:space="preserve"> из:</w:t>
            </w:r>
          </w:p>
          <w:p w:rsidR="00C637C2" w:rsidRDefault="002B617E" w:rsidP="00C637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двух боковых стоек</w:t>
            </w:r>
            <w:r w:rsidRPr="002B617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2B617E">
              <w:rPr>
                <w:color w:val="000000"/>
                <w:sz w:val="22"/>
                <w:szCs w:val="22"/>
              </w:rPr>
              <w:t>металлическая труба диаметр</w:t>
            </w:r>
            <w:r>
              <w:rPr>
                <w:color w:val="000000"/>
                <w:sz w:val="22"/>
                <w:szCs w:val="22"/>
              </w:rPr>
              <w:t>ом</w:t>
            </w:r>
            <w:r w:rsidR="00C637C2">
              <w:rPr>
                <w:color w:val="000000"/>
                <w:sz w:val="22"/>
                <w:szCs w:val="22"/>
              </w:rPr>
              <w:t xml:space="preserve"> не менее 48</w:t>
            </w:r>
            <w:r w:rsidRPr="002B617E">
              <w:rPr>
                <w:color w:val="000000"/>
                <w:sz w:val="22"/>
                <w:szCs w:val="22"/>
              </w:rPr>
              <w:t xml:space="preserve"> мм</w:t>
            </w:r>
            <w:r w:rsidR="00C637C2">
              <w:rPr>
                <w:color w:val="000000"/>
                <w:sz w:val="22"/>
                <w:szCs w:val="22"/>
              </w:rPr>
              <w:t>,</w:t>
            </w:r>
            <w:r w:rsidR="00051024">
              <w:rPr>
                <w:color w:val="000000"/>
                <w:sz w:val="22"/>
                <w:szCs w:val="22"/>
              </w:rPr>
              <w:t xml:space="preserve"> и толщиной стенки</w:t>
            </w:r>
            <w:r w:rsidR="00C637C2">
              <w:rPr>
                <w:color w:val="000000"/>
                <w:sz w:val="22"/>
                <w:szCs w:val="22"/>
              </w:rPr>
              <w:t xml:space="preserve"> </w:t>
            </w:r>
            <w:r w:rsidR="00051024">
              <w:rPr>
                <w:color w:val="000000"/>
                <w:sz w:val="22"/>
                <w:szCs w:val="22"/>
              </w:rPr>
              <w:t xml:space="preserve"> не менее 3.5мм</w:t>
            </w:r>
            <w:r w:rsidR="00C637C2">
              <w:rPr>
                <w:color w:val="000000"/>
                <w:sz w:val="22"/>
                <w:szCs w:val="22"/>
              </w:rPr>
              <w:t>в количестве четырёх штук</w:t>
            </w:r>
            <w:r w:rsidR="00993F91">
              <w:rPr>
                <w:color w:val="000000"/>
                <w:sz w:val="22"/>
                <w:szCs w:val="22"/>
              </w:rPr>
              <w:t>).</w:t>
            </w:r>
            <w:r w:rsidRPr="002B617E">
              <w:rPr>
                <w:color w:val="000000"/>
                <w:sz w:val="22"/>
                <w:szCs w:val="22"/>
              </w:rPr>
              <w:t xml:space="preserve"> </w:t>
            </w:r>
          </w:p>
          <w:p w:rsidR="00C637C2" w:rsidRDefault="00051024" w:rsidP="00C637C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перекладины</w:t>
            </w:r>
            <w:r w:rsidR="00C637C2" w:rsidRPr="0075627B">
              <w:rPr>
                <w:color w:val="000000"/>
                <w:sz w:val="22"/>
                <w:szCs w:val="22"/>
              </w:rPr>
              <w:t xml:space="preserve"> (металлическая труба диаметром не ме</w:t>
            </w:r>
            <w:r>
              <w:rPr>
                <w:color w:val="000000"/>
                <w:sz w:val="22"/>
                <w:szCs w:val="22"/>
              </w:rPr>
              <w:t>нее 57</w:t>
            </w:r>
            <w:r w:rsidR="00C637C2" w:rsidRPr="0075627B">
              <w:rPr>
                <w:color w:val="000000"/>
                <w:sz w:val="22"/>
                <w:szCs w:val="22"/>
              </w:rPr>
              <w:t xml:space="preserve"> м</w:t>
            </w:r>
            <w:r>
              <w:rPr>
                <w:color w:val="000000"/>
                <w:sz w:val="22"/>
                <w:szCs w:val="22"/>
              </w:rPr>
              <w:t>м, с толщиной стенки  не менее 4</w:t>
            </w:r>
            <w:r w:rsidR="00C637C2" w:rsidRPr="0075627B">
              <w:rPr>
                <w:color w:val="000000"/>
                <w:sz w:val="22"/>
                <w:szCs w:val="22"/>
              </w:rPr>
              <w:t xml:space="preserve"> мм).</w:t>
            </w:r>
          </w:p>
          <w:p w:rsidR="00520AB3" w:rsidRPr="002B617E" w:rsidRDefault="002A59EB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</w:t>
            </w:r>
            <w:r w:rsidRPr="009D704B">
              <w:rPr>
                <w:color w:val="000000"/>
                <w:sz w:val="22"/>
                <w:szCs w:val="22"/>
              </w:rPr>
              <w:t xml:space="preserve"> фанерные элементы должны иметь скругленные кромки.</w:t>
            </w:r>
          </w:p>
        </w:tc>
      </w:tr>
      <w:tr w:rsidR="00724DC1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724DC1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724DC1" w:rsidP="0075627B">
            <w:pPr>
              <w:snapToGrid w:val="0"/>
              <w:rPr>
                <w:color w:val="000000"/>
              </w:rPr>
            </w:pPr>
            <w:bookmarkStart w:id="5" w:name="OLE_LINK371"/>
            <w:bookmarkStart w:id="6" w:name="OLE_LINK372"/>
            <w:r w:rsidRPr="00754ED9">
              <w:rPr>
                <w:color w:val="000000"/>
                <w:sz w:val="22"/>
                <w:szCs w:val="22"/>
              </w:rPr>
              <w:t>должны быть пластиковые, разных цветов, на места резьбовых соединений</w:t>
            </w:r>
            <w:bookmarkEnd w:id="5"/>
            <w:bookmarkEnd w:id="6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79705E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79705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5627B" w:rsidRDefault="0075627B" w:rsidP="00384FD8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фанера, окрашенная двухкомпонентной полиуретановой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Окрашенный порошковой  краской металл.</w:t>
            </w:r>
            <w:r w:rsidR="002A59EB" w:rsidRPr="002D34C3">
              <w:rPr>
                <w:color w:val="000000"/>
                <w:sz w:val="22"/>
                <w:szCs w:val="22"/>
              </w:rPr>
              <w:t>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D5F" w:rsidRDefault="00345D5F" w:rsidP="00D74A8E">
      <w:r>
        <w:separator/>
      </w:r>
    </w:p>
  </w:endnote>
  <w:endnote w:type="continuationSeparator" w:id="0">
    <w:p w:rsidR="00345D5F" w:rsidRDefault="00345D5F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D5F" w:rsidRDefault="00345D5F" w:rsidP="00D74A8E">
      <w:r>
        <w:separator/>
      </w:r>
    </w:p>
  </w:footnote>
  <w:footnote w:type="continuationSeparator" w:id="0">
    <w:p w:rsidR="00345D5F" w:rsidRDefault="00345D5F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47EF0"/>
    <w:rsid w:val="00051024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5D5F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80C43"/>
    <w:rsid w:val="004814D0"/>
    <w:rsid w:val="004A03CA"/>
    <w:rsid w:val="004A7411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409AE"/>
    <w:rsid w:val="00552F34"/>
    <w:rsid w:val="005545A0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B018A4"/>
    <w:rsid w:val="00B331E5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C079B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184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4374B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322A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BB46B-2FCE-48D6-81B2-965C6594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3C958-C058-48D5-9FBB-49C09455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8</cp:revision>
  <cp:lastPrinted>2011-05-31T12:13:00Z</cp:lastPrinted>
  <dcterms:created xsi:type="dcterms:W3CDTF">2011-08-11T04:58:00Z</dcterms:created>
  <dcterms:modified xsi:type="dcterms:W3CDTF">2015-11-16T20:17:00Z</dcterms:modified>
</cp:coreProperties>
</file>